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3F" w:rsidRDefault="002A0191">
      <w:pPr>
        <w:spacing w:after="256" w:line="259" w:lineRule="auto"/>
        <w:ind w:left="0" w:firstLine="0"/>
        <w:jc w:val="right"/>
      </w:pPr>
      <w:r>
        <w:rPr>
          <w:noProof/>
          <w:lang w:val="de-AT" w:eastAsia="de-AT"/>
        </w:rPr>
        <w:drawing>
          <wp:inline distT="0" distB="0" distL="0" distR="0">
            <wp:extent cx="5846445" cy="1236345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644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C603F" w:rsidRDefault="00675191">
      <w:pPr>
        <w:spacing w:after="0" w:line="259" w:lineRule="auto"/>
        <w:ind w:left="0" w:right="226" w:firstLine="0"/>
        <w:jc w:val="center"/>
      </w:pPr>
      <w:r>
        <w:rPr>
          <w:b/>
          <w:i/>
          <w:sz w:val="32"/>
          <w:u w:val="single" w:color="000000"/>
        </w:rPr>
        <w:t>Vorarlbergcup DUO 2018</w:t>
      </w:r>
      <w:r w:rsidR="002A0191">
        <w:rPr>
          <w:b/>
          <w:i/>
          <w:sz w:val="32"/>
          <w:u w:val="single" w:color="000000"/>
        </w:rPr>
        <w:t xml:space="preserve"> - Informationen für den Ablauf</w:t>
      </w:r>
      <w:r w:rsidR="002A0191">
        <w:rPr>
          <w:b/>
          <w:i/>
          <w:sz w:val="32"/>
        </w:rPr>
        <w:t xml:space="preserve"> </w:t>
      </w:r>
    </w:p>
    <w:p w:rsidR="00DC603F" w:rsidRDefault="00DC603F">
      <w:pPr>
        <w:spacing w:after="0" w:line="259" w:lineRule="auto"/>
        <w:ind w:left="360" w:firstLine="0"/>
      </w:pPr>
    </w:p>
    <w:p w:rsidR="002A0191" w:rsidRDefault="002A0191">
      <w:pPr>
        <w:spacing w:after="0" w:line="259" w:lineRule="auto"/>
        <w:ind w:left="360" w:firstLine="0"/>
      </w:pPr>
    </w:p>
    <w:p w:rsidR="00DC603F" w:rsidRDefault="002A0191">
      <w:pPr>
        <w:ind w:left="355"/>
      </w:pPr>
      <w:r>
        <w:t xml:space="preserve">Gespielt wird 1x Zuhause, und 1x Auswärts je Gruppengegner, jeweils 5 Spiele pro Spieltag, es dürfen pro Spieltag max. 3 Spieler eingesetzt werden.  </w:t>
      </w:r>
    </w:p>
    <w:p w:rsidR="00DC603F" w:rsidRDefault="002A0191">
      <w:pPr>
        <w:ind w:left="355"/>
      </w:pPr>
      <w:r>
        <w:t>Für das Heim- und Auswärtsspiel sind 2 Kalenderwochen reserviert</w:t>
      </w:r>
      <w:r w:rsidR="00505BBB">
        <w:t>, Beginn ist in KW20, also ab 14.5.2018</w:t>
      </w:r>
      <w:r>
        <w:t xml:space="preserve">. Die Termine vereinbaren die beiden Mannschaften selbst, der Spielplan ist verbindlich einzuhalten. </w:t>
      </w:r>
    </w:p>
    <w:p w:rsidR="00DC603F" w:rsidRDefault="002A0191">
      <w:pPr>
        <w:spacing w:after="0" w:line="259" w:lineRule="auto"/>
        <w:ind w:left="360" w:firstLine="0"/>
      </w:pPr>
      <w:r>
        <w:t xml:space="preserve"> </w:t>
      </w:r>
    </w:p>
    <w:p w:rsidR="00DC603F" w:rsidRDefault="002A0191">
      <w:pPr>
        <w:ind w:left="355"/>
      </w:pPr>
      <w:r>
        <w:t xml:space="preserve">Die Heimmannschaft hat im ersten, dritten und fünften Spiel  Anspiel. </w:t>
      </w:r>
    </w:p>
    <w:p w:rsidR="00DC603F" w:rsidRDefault="002A0191">
      <w:pPr>
        <w:spacing w:after="0" w:line="259" w:lineRule="auto"/>
        <w:ind w:left="360" w:firstLine="0"/>
      </w:pPr>
      <w:r>
        <w:t xml:space="preserve"> </w:t>
      </w:r>
    </w:p>
    <w:p w:rsidR="00DC603F" w:rsidRDefault="002A0191">
      <w:pPr>
        <w:spacing w:after="0" w:line="259" w:lineRule="auto"/>
        <w:ind w:left="360" w:firstLine="0"/>
      </w:pPr>
      <w:r>
        <w:rPr>
          <w:b/>
        </w:rPr>
        <w:t xml:space="preserve">Aufgaben der Heimmannschaft:  </w:t>
      </w:r>
    </w:p>
    <w:p w:rsidR="00DC603F" w:rsidRDefault="002A0191">
      <w:pPr>
        <w:ind w:left="355"/>
      </w:pPr>
      <w:r>
        <w:t xml:space="preserve">Bereitstellung eines Schiedsrichters, dies muss zumindest ein regelkundiger Stocksportler sein, Bereitstellung der Wertungsblätter, es sind </w:t>
      </w:r>
      <w:r>
        <w:rPr>
          <w:b/>
        </w:rPr>
        <w:t xml:space="preserve"> die vorgegebenen Wertungsblätter</w:t>
      </w:r>
      <w:r>
        <w:t xml:space="preserve"> zu verwenden. </w:t>
      </w:r>
    </w:p>
    <w:p w:rsidR="00DC603F" w:rsidRDefault="002A0191" w:rsidP="00505BBB">
      <w:pPr>
        <w:ind w:left="355"/>
      </w:pPr>
      <w:r>
        <w:t xml:space="preserve">Übermittlung der Tagesergebnisse mit einem Scan oder Foto des Wertungsblatts unverzüglich an folgende Emailadresse: </w:t>
      </w:r>
      <w:r>
        <w:rPr>
          <w:b/>
          <w:color w:val="548DD4"/>
          <w:sz w:val="28"/>
        </w:rPr>
        <w:t>peter.rhomberg@tmo.at</w:t>
      </w:r>
      <w:r>
        <w:t xml:space="preserve">. </w:t>
      </w:r>
    </w:p>
    <w:p w:rsidR="00DC603F" w:rsidRDefault="002A0191">
      <w:pPr>
        <w:spacing w:after="0" w:line="259" w:lineRule="auto"/>
        <w:ind w:left="358" w:firstLine="0"/>
      </w:pPr>
      <w:r>
        <w:t xml:space="preserve"> </w:t>
      </w:r>
    </w:p>
    <w:p w:rsidR="00DC603F" w:rsidRDefault="002A0191">
      <w:pPr>
        <w:ind w:left="355"/>
      </w:pPr>
      <w:r>
        <w:t xml:space="preserve">Gewertet wird wie folgt: </w:t>
      </w:r>
    </w:p>
    <w:p w:rsidR="00DC603F" w:rsidRDefault="002A0191">
      <w:pPr>
        <w:ind w:left="723"/>
      </w:pPr>
      <w:r>
        <w:t xml:space="preserve">Gewinnt z.B.  Mannschaft A  3 Spiele und Mannschaft B  2 Spiele  geht das Spiel   </w:t>
      </w:r>
    </w:p>
    <w:p w:rsidR="00DC603F" w:rsidRDefault="002A0191">
      <w:pPr>
        <w:spacing w:after="0" w:line="259" w:lineRule="auto"/>
        <w:ind w:left="713" w:firstLine="0"/>
      </w:pPr>
      <w:r>
        <w:t xml:space="preserve">6 – 4 aus, somit erhält </w:t>
      </w:r>
      <w:r>
        <w:rPr>
          <w:b/>
          <w:i/>
        </w:rPr>
        <w:t>Mannschaft A //2 Punkte</w:t>
      </w:r>
      <w:r>
        <w:t xml:space="preserve">  -- </w:t>
      </w:r>
      <w:r>
        <w:rPr>
          <w:b/>
          <w:i/>
        </w:rPr>
        <w:t xml:space="preserve">Mannschaft B // 0 Punkte </w:t>
      </w:r>
    </w:p>
    <w:p w:rsidR="00DC603F" w:rsidRDefault="002A0191">
      <w:pPr>
        <w:ind w:left="345" w:firstLine="353"/>
      </w:pPr>
      <w:r>
        <w:t xml:space="preserve">Sollte es 5 – 5 ausgehen, erhält jede Mannschaft 1 Punkt. Wir unterscheiden Stockpunkte (= das Ergebnis von jedem Spiel aus 6 Kehren), </w:t>
      </w:r>
      <w:proofErr w:type="gramStart"/>
      <w:r>
        <w:t>Spielpunkte(</w:t>
      </w:r>
      <w:proofErr w:type="gramEnd"/>
      <w:r>
        <w:t xml:space="preserve">= die gewonnen Spiele max. 10 : 00, und die Wertungspunkte (je nach gewonnenen Spielen 2 : 0, 1 : 1, oder 0 : 2) Die Bahnzettel müssen von beiden Mannschaftsführern unterschrieben werden. </w:t>
      </w:r>
    </w:p>
    <w:p w:rsidR="00E74994" w:rsidRDefault="00E74994">
      <w:pPr>
        <w:ind w:left="345" w:firstLine="353"/>
      </w:pPr>
      <w:r>
        <w:t>Gruppenerster und Gruppenzweiter sowie der Beste dritte spielen im Finale</w:t>
      </w:r>
    </w:p>
    <w:p w:rsidR="00DC603F" w:rsidRDefault="002A0191">
      <w:pPr>
        <w:spacing w:after="0" w:line="259" w:lineRule="auto"/>
        <w:ind w:left="360" w:firstLine="0"/>
      </w:pPr>
      <w:r>
        <w:t xml:space="preserve"> </w:t>
      </w:r>
    </w:p>
    <w:p w:rsidR="00DC603F" w:rsidRDefault="00E74994">
      <w:pPr>
        <w:ind w:left="355"/>
      </w:pPr>
      <w:r>
        <w:t>Das Finale findet</w:t>
      </w:r>
      <w:r w:rsidR="00505BBB">
        <w:t xml:space="preserve"> an einen Tag (16.</w:t>
      </w:r>
      <w:r w:rsidR="00385A8B">
        <w:t>9</w:t>
      </w:r>
      <w:bookmarkStart w:id="0" w:name="_GoBack"/>
      <w:bookmarkEnd w:id="0"/>
      <w:r w:rsidR="00505BBB">
        <w:t>.2018</w:t>
      </w:r>
      <w:r w:rsidR="002A0191">
        <w:t xml:space="preserve">)  statt, die Finalisten können sich um die Austragung bewerben. Schiedsrichter und Wettbewerbsleiter stellt der Landesverband. </w:t>
      </w:r>
    </w:p>
    <w:p w:rsidR="00DC603F" w:rsidRDefault="002A0191">
      <w:pPr>
        <w:spacing w:after="0" w:line="259" w:lineRule="auto"/>
        <w:ind w:left="360" w:firstLine="0"/>
      </w:pPr>
      <w:r>
        <w:t xml:space="preserve"> </w:t>
      </w:r>
    </w:p>
    <w:p w:rsidR="00DC603F" w:rsidRDefault="00E74994">
      <w:pPr>
        <w:ind w:left="355"/>
      </w:pPr>
      <w:r>
        <w:t>Am</w:t>
      </w:r>
      <w:r w:rsidR="00505BBB">
        <w:t xml:space="preserve"> Finaltag gilt folgender Modus:  </w:t>
      </w:r>
      <w:r>
        <w:t xml:space="preserve">11 Mannschaften </w:t>
      </w:r>
      <w:r w:rsidR="00505BBB">
        <w:t>Jeder gegen jeden, Anschließend spielen die ersten 4 –Page Play off.</w:t>
      </w:r>
    </w:p>
    <w:p w:rsidR="00DC603F" w:rsidRDefault="002A0191">
      <w:pPr>
        <w:spacing w:after="0" w:line="259" w:lineRule="auto"/>
        <w:ind w:left="360" w:firstLine="0"/>
      </w:pPr>
      <w:r>
        <w:t xml:space="preserve"> </w:t>
      </w:r>
    </w:p>
    <w:p w:rsidR="00DC603F" w:rsidRDefault="002A0191">
      <w:pPr>
        <w:ind w:left="355"/>
      </w:pPr>
      <w:r>
        <w:t>D</w:t>
      </w:r>
      <w:r w:rsidR="00675191">
        <w:t xml:space="preserve">ie Ergebnisse werden zwei wöchentlich </w:t>
      </w:r>
      <w:r>
        <w:t xml:space="preserve"> auf der Homepage des Landesverbandes veröffentlicht. </w:t>
      </w:r>
    </w:p>
    <w:p w:rsidR="00083FC9" w:rsidRPr="00083FC9" w:rsidRDefault="00083FC9">
      <w:pPr>
        <w:ind w:left="355"/>
        <w:rPr>
          <w:b/>
        </w:rPr>
      </w:pPr>
      <w:r w:rsidRPr="00083FC9">
        <w:rPr>
          <w:b/>
        </w:rPr>
        <w:t>Abgabefrist vo</w:t>
      </w:r>
      <w:r w:rsidR="00E74994">
        <w:rPr>
          <w:b/>
        </w:rPr>
        <w:t>n</w:t>
      </w:r>
      <w:r w:rsidRPr="00083FC9">
        <w:rPr>
          <w:b/>
        </w:rPr>
        <w:t xml:space="preserve"> Hin und Rückspiel 1 Woche nach den beide</w:t>
      </w:r>
      <w:r w:rsidR="00E74994">
        <w:rPr>
          <w:b/>
        </w:rPr>
        <w:t xml:space="preserve">n spielen, ansonsten  </w:t>
      </w:r>
      <w:r w:rsidRPr="00083FC9">
        <w:rPr>
          <w:b/>
        </w:rPr>
        <w:t xml:space="preserve">akzeptieren </w:t>
      </w:r>
      <w:r w:rsidR="00E74994">
        <w:rPr>
          <w:b/>
        </w:rPr>
        <w:t xml:space="preserve"> </w:t>
      </w:r>
      <w:r w:rsidRPr="00083FC9">
        <w:rPr>
          <w:b/>
        </w:rPr>
        <w:t>wir die Ergebnisse nic</w:t>
      </w:r>
      <w:r>
        <w:rPr>
          <w:b/>
        </w:rPr>
        <w:t>h</w:t>
      </w:r>
      <w:r w:rsidRPr="00083FC9">
        <w:rPr>
          <w:b/>
        </w:rPr>
        <w:t>t</w:t>
      </w:r>
      <w:r>
        <w:rPr>
          <w:b/>
        </w:rPr>
        <w:t xml:space="preserve"> </w:t>
      </w:r>
      <w:r w:rsidRPr="00083FC9">
        <w:rPr>
          <w:b/>
        </w:rPr>
        <w:t xml:space="preserve"> mehr.</w:t>
      </w:r>
      <w:r>
        <w:rPr>
          <w:b/>
        </w:rPr>
        <w:t xml:space="preserve"> </w:t>
      </w:r>
      <w:r w:rsidRPr="00083FC9">
        <w:rPr>
          <w:b/>
        </w:rPr>
        <w:t>Sollte ein Ergebnis nich</w:t>
      </w:r>
      <w:r w:rsidR="00E74994">
        <w:rPr>
          <w:b/>
        </w:rPr>
        <w:t>t</w:t>
      </w:r>
      <w:r w:rsidRPr="00083FC9">
        <w:rPr>
          <w:b/>
        </w:rPr>
        <w:t xml:space="preserve"> eintreffen verliert die Heimmannschaft mit 0:2 und 0:0 Ergebnisse nur  per E-Mail</w:t>
      </w:r>
    </w:p>
    <w:p w:rsidR="00DC603F" w:rsidRDefault="002A0191">
      <w:pPr>
        <w:spacing w:after="0" w:line="259" w:lineRule="auto"/>
        <w:ind w:left="720" w:firstLine="0"/>
      </w:pPr>
      <w:r>
        <w:t xml:space="preserve"> </w:t>
      </w:r>
    </w:p>
    <w:p w:rsidR="00DC603F" w:rsidRPr="00083FC9" w:rsidRDefault="002A0191" w:rsidP="00083FC9">
      <w:pPr>
        <w:ind w:left="783"/>
        <w:rPr>
          <w:b/>
          <w:lang w:val="en-US"/>
        </w:rPr>
      </w:pPr>
      <w:r>
        <w:t xml:space="preserve">Schriftführer dieses </w:t>
      </w:r>
      <w:r w:rsidR="00E74994">
        <w:t xml:space="preserve">Bewerbers </w:t>
      </w:r>
      <w:r>
        <w:t xml:space="preserve"> ist Peter </w:t>
      </w:r>
      <w:proofErr w:type="spellStart"/>
      <w:r>
        <w:t>Rhomberg</w:t>
      </w:r>
      <w:proofErr w:type="spellEnd"/>
      <w:r>
        <w:t xml:space="preserve">. </w:t>
      </w:r>
      <w:r w:rsidRPr="00A0038D">
        <w:rPr>
          <w:b/>
          <w:lang w:val="en-US"/>
        </w:rPr>
        <w:t>Tel. 0664 52 92 013</w:t>
      </w:r>
      <w:r w:rsidRPr="002A0191">
        <w:rPr>
          <w:lang w:val="en-US"/>
        </w:rPr>
        <w:t xml:space="preserve">, email: </w:t>
      </w:r>
      <w:r w:rsidRPr="00083FC9">
        <w:rPr>
          <w:b/>
          <w:sz w:val="32"/>
          <w:szCs w:val="32"/>
          <w:lang w:val="en-US"/>
        </w:rPr>
        <w:t>peter.rhomberg@tmo.at</w:t>
      </w:r>
      <w:r w:rsidRPr="00A0038D">
        <w:rPr>
          <w:b/>
          <w:lang w:val="en-US"/>
        </w:rPr>
        <w:t xml:space="preserve"> </w:t>
      </w:r>
    </w:p>
    <w:sectPr w:rsidR="00DC603F" w:rsidRPr="00083FC9">
      <w:pgSz w:w="11906" w:h="16838"/>
      <w:pgMar w:top="1417" w:right="119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03F"/>
    <w:rsid w:val="00083FC9"/>
    <w:rsid w:val="002A0191"/>
    <w:rsid w:val="00385A8B"/>
    <w:rsid w:val="00505BBB"/>
    <w:rsid w:val="00675191"/>
    <w:rsid w:val="00A0038D"/>
    <w:rsid w:val="00DC603F"/>
    <w:rsid w:val="00E7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7532"/>
  <w15:docId w15:val="{AF1E26D1-49A5-4EDB-8F33-492EC252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5" w:line="249" w:lineRule="auto"/>
      <w:ind w:left="370" w:hanging="10"/>
    </w:pPr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191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 Vorarlberg Fachwa</cp:lastModifiedBy>
  <cp:revision>6</cp:revision>
  <dcterms:created xsi:type="dcterms:W3CDTF">2018-03-23T15:58:00Z</dcterms:created>
  <dcterms:modified xsi:type="dcterms:W3CDTF">2018-04-16T15:41:00Z</dcterms:modified>
</cp:coreProperties>
</file>